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B-057-2026-CW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GHG Wismar Los 8 Erdbauarbeiten / Spezialtiefbau / Vorverlegen Medien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Erstellen einer Baugrube mit einfassender Dichtwandkonstruktion und vorstrecken von Medienleitungen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